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0A9478AF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416979">
        <w:rPr>
          <w:b/>
          <w:bCs/>
          <w:lang w:val="es-CO"/>
        </w:rPr>
        <w:t>IIS-15111</w:t>
      </w:r>
    </w:p>
    <w:p w14:paraId="68E7EE40" w14:textId="4D1B341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MINA </w:t>
      </w:r>
      <w:r w:rsidR="00FF466C">
        <w:rPr>
          <w:b/>
          <w:bCs/>
          <w:lang w:val="es-CO"/>
        </w:rPr>
        <w:t>COR_AVANCEMOS</w:t>
      </w:r>
    </w:p>
    <w:p w14:paraId="4BFAF600" w14:textId="5F26ADAF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TITU</w:t>
      </w:r>
      <w:r w:rsidR="00353CF0">
        <w:rPr>
          <w:b/>
          <w:bCs/>
          <w:lang w:val="es-CO"/>
        </w:rPr>
        <w:t xml:space="preserve">LAR </w:t>
      </w:r>
      <w:r w:rsidR="00FF466C" w:rsidRPr="00FF466C">
        <w:rPr>
          <w:b/>
          <w:bCs/>
          <w:lang w:val="es-ES"/>
        </w:rPr>
        <w:t>JORGE ELIECER VALENCIA RUIZ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68ACFA6D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la mina </w:t>
      </w:r>
      <w:r w:rsidR="00FF466C">
        <w:rPr>
          <w:lang w:val="es-CO"/>
        </w:rPr>
        <w:t>Cor_Avancemos</w:t>
      </w:r>
      <w:r>
        <w:rPr>
          <w:lang w:val="es-CO"/>
        </w:rPr>
        <w:t xml:space="preserve">, </w:t>
      </w:r>
      <w:r w:rsidR="00FF466C">
        <w:rPr>
          <w:lang w:val="es-CO"/>
        </w:rPr>
        <w:t>Contrato de Concesión</w:t>
      </w:r>
      <w:r w:rsidR="006D48BE">
        <w:rPr>
          <w:lang w:val="es-CO"/>
        </w:rPr>
        <w:t xml:space="preserve"> No </w:t>
      </w:r>
      <w:r w:rsidR="00FF466C">
        <w:rPr>
          <w:lang w:val="es-CO"/>
        </w:rPr>
        <w:t>IIS-15111</w:t>
      </w:r>
      <w:r w:rsidR="006B7396">
        <w:rPr>
          <w:lang w:val="es-CO"/>
        </w:rPr>
        <w:t xml:space="preserve"> 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79D67840" w:rsidR="00C8238F" w:rsidRDefault="00FF466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La Sierra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4915D929" w:rsidR="00C8238F" w:rsidRDefault="00E007A7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El Guavito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1FDA82E6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26</w:t>
            </w:r>
            <w:r w:rsidR="006B7396">
              <w:rPr>
                <w:b/>
                <w:bCs/>
                <w:lang w:val="es-CO"/>
              </w:rPr>
              <w:t>-</w:t>
            </w:r>
            <w:r>
              <w:rPr>
                <w:b/>
                <w:bCs/>
                <w:lang w:val="es-CO"/>
              </w:rPr>
              <w:t>12</w:t>
            </w:r>
            <w:r w:rsidR="006B7396">
              <w:rPr>
                <w:b/>
                <w:bCs/>
                <w:lang w:val="es-CO"/>
              </w:rPr>
              <w:t>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62A09652" w:rsidR="00C8238F" w:rsidRDefault="00FF466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Cor_Avancemos</w:t>
            </w:r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4C863BC2" w:rsidR="00C8238F" w:rsidRDefault="00FF466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IIS-15111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2DF35D04" w:rsidR="00C8238F" w:rsidRDefault="00FF466C" w:rsidP="009B0EB1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Contrato de Concesión No IIS-15111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1FEF0C8C" w:rsidR="00C8238F" w:rsidRDefault="00FF466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ES"/>
              </w:rPr>
              <w:t>J</w:t>
            </w:r>
            <w:r w:rsidRPr="00FF466C">
              <w:rPr>
                <w:b/>
                <w:bCs/>
                <w:lang w:val="es-ES"/>
              </w:rPr>
              <w:t xml:space="preserve">orge </w:t>
            </w:r>
            <w:r>
              <w:rPr>
                <w:b/>
                <w:bCs/>
                <w:lang w:val="es-ES"/>
              </w:rPr>
              <w:t>E</w:t>
            </w:r>
            <w:r w:rsidRPr="00FF466C">
              <w:rPr>
                <w:b/>
                <w:bCs/>
                <w:lang w:val="es-ES"/>
              </w:rPr>
              <w:t xml:space="preserve">liecer </w:t>
            </w:r>
            <w:r>
              <w:rPr>
                <w:b/>
                <w:bCs/>
                <w:lang w:val="es-ES"/>
              </w:rPr>
              <w:t>V</w:t>
            </w:r>
            <w:r w:rsidRPr="00FF466C">
              <w:rPr>
                <w:b/>
                <w:bCs/>
                <w:lang w:val="es-ES"/>
              </w:rPr>
              <w:t xml:space="preserve">alencia </w:t>
            </w:r>
            <w:r>
              <w:rPr>
                <w:b/>
                <w:bCs/>
                <w:lang w:val="es-ES"/>
              </w:rPr>
              <w:t>R</w:t>
            </w:r>
            <w:r w:rsidRPr="00FF466C">
              <w:rPr>
                <w:b/>
                <w:bCs/>
                <w:lang w:val="es-ES"/>
              </w:rPr>
              <w:t>uiz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6826F806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Primera visita </w:t>
            </w:r>
            <w:r w:rsidR="00FF466C">
              <w:rPr>
                <w:b/>
                <w:bCs/>
                <w:lang w:val="es-CO"/>
              </w:rPr>
              <w:t>06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FF466C">
              <w:rPr>
                <w:b/>
                <w:bCs/>
                <w:lang w:val="es-CO"/>
              </w:rPr>
              <w:t>Noviembre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5036B276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Segunda visita </w:t>
            </w:r>
            <w:r w:rsidR="00FF466C">
              <w:rPr>
                <w:b/>
                <w:bCs/>
                <w:lang w:val="es-CO"/>
              </w:rPr>
              <w:t>23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A65373">
              <w:rPr>
                <w:b/>
                <w:bCs/>
                <w:lang w:val="es-CO"/>
              </w:rPr>
              <w:t>Noviembre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505CE074" w14:textId="10EB98CD" w:rsidR="00580B61" w:rsidRDefault="00580B61" w:rsidP="00B870C4">
      <w:pPr>
        <w:pStyle w:val="Textoindependiente"/>
        <w:rPr>
          <w:b/>
          <w:bCs/>
          <w:lang w:val="es-CO"/>
        </w:rPr>
      </w:pPr>
    </w:p>
    <w:p w14:paraId="3951AAD8" w14:textId="77777777" w:rsidR="00E007A7" w:rsidRPr="00DF668B" w:rsidRDefault="00E007A7" w:rsidP="00B870C4">
      <w:pPr>
        <w:pStyle w:val="Textoindependiente"/>
        <w:rPr>
          <w:b/>
          <w:bCs/>
          <w:lang w:val="es-CO"/>
        </w:rPr>
      </w:pPr>
    </w:p>
    <w:p w14:paraId="784D654C" w14:textId="41CAC9D6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1BADEF16" w14:textId="77777777" w:rsidR="00B870C4" w:rsidRDefault="00B870C4" w:rsidP="00B870C4">
      <w:pPr>
        <w:pStyle w:val="Textoindependiente"/>
        <w:ind w:left="720"/>
        <w:jc w:val="left"/>
        <w:rPr>
          <w:rFonts w:eastAsia="Arial" w:cs="Arial"/>
          <w:b/>
          <w:bCs/>
          <w:szCs w:val="24"/>
          <w:lang w:val="es-CO"/>
        </w:rPr>
      </w:pPr>
    </w:p>
    <w:p w14:paraId="6CCB6BC2" w14:textId="7D274EC5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1886 de 2015 y su modificación con el </w:t>
      </w:r>
      <w:r w:rsidR="009A158D">
        <w:rPr>
          <w:rFonts w:eastAsia="Arial" w:cs="Arial"/>
          <w:bCs/>
          <w:color w:val="000000" w:themeColor="text1"/>
          <w:szCs w:val="24"/>
        </w:rPr>
        <w:t>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944 de 2022 “Seguridad en las labores mineras subterráneas”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12B029D5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0B418C1A" w14:textId="6CA86C01" w:rsidR="00E007A7" w:rsidRDefault="00E007A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D8BA2C1" w14:textId="2E47BCFF" w:rsidR="00E007A7" w:rsidRPr="00E007A7" w:rsidRDefault="00E007A7" w:rsidP="00E007A7">
      <w:pPr>
        <w:pStyle w:val="Textoindependiente"/>
        <w:numPr>
          <w:ilvl w:val="0"/>
          <w:numId w:val="16"/>
        </w:numPr>
        <w:rPr>
          <w:rFonts w:eastAsia="Arial" w:cs="Arial"/>
          <w:bCs/>
          <w:color w:val="000000" w:themeColor="text1"/>
          <w:szCs w:val="24"/>
        </w:rPr>
      </w:pPr>
      <w:r w:rsidRPr="00E007A7">
        <w:rPr>
          <w:rFonts w:eastAsia="Arial" w:cs="Arial"/>
          <w:bCs/>
          <w:color w:val="000000" w:themeColor="text1"/>
          <w:szCs w:val="24"/>
          <w:lang w:val="es-CO"/>
        </w:rPr>
        <w:t>Realizar e implementar plan de sostenimiento apenas se reinicien labores subterráneas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4757CB62" w14:textId="1FA26A18" w:rsidR="00E007A7" w:rsidRPr="00E007A7" w:rsidRDefault="00E007A7" w:rsidP="00E007A7">
      <w:pPr>
        <w:pStyle w:val="Textoindependiente"/>
        <w:numPr>
          <w:ilvl w:val="0"/>
          <w:numId w:val="16"/>
        </w:numPr>
        <w:rPr>
          <w:rFonts w:eastAsia="Arial" w:cs="Arial"/>
          <w:bCs/>
          <w:color w:val="000000" w:themeColor="text1"/>
          <w:szCs w:val="24"/>
        </w:rPr>
      </w:pPr>
      <w:r w:rsidRPr="00E007A7">
        <w:rPr>
          <w:rFonts w:cs="Arial"/>
          <w:szCs w:val="24"/>
        </w:rPr>
        <w:t>Realizar e implementar plan de ventilación apenas se reinicien labores subterráneas.</w:t>
      </w:r>
    </w:p>
    <w:p w14:paraId="34CCDE4E" w14:textId="791B7A11" w:rsidR="00E007A7" w:rsidRPr="00E007A7" w:rsidRDefault="00E007A7" w:rsidP="00E007A7">
      <w:pPr>
        <w:pStyle w:val="Textoindependiente"/>
        <w:numPr>
          <w:ilvl w:val="0"/>
          <w:numId w:val="16"/>
        </w:numPr>
        <w:rPr>
          <w:rFonts w:eastAsia="Arial" w:cs="Arial"/>
          <w:bCs/>
          <w:color w:val="000000" w:themeColor="text1"/>
          <w:szCs w:val="24"/>
        </w:rPr>
      </w:pPr>
      <w:r w:rsidRPr="00E007A7">
        <w:rPr>
          <w:rFonts w:eastAsia="Arial" w:cs="Arial"/>
          <w:bCs/>
          <w:color w:val="000000" w:themeColor="text1"/>
          <w:szCs w:val="24"/>
          <w:lang w:val="es-CO"/>
        </w:rPr>
        <w:t>Contar con equipos auto rescatadores cuando se reinicien labores subterráneas.</w:t>
      </w:r>
    </w:p>
    <w:p w14:paraId="2E26C7FA" w14:textId="26DB7EC7" w:rsidR="00E007A7" w:rsidRDefault="00E007A7" w:rsidP="00E007A7">
      <w:pPr>
        <w:pStyle w:val="Textoindependiente"/>
        <w:numPr>
          <w:ilvl w:val="0"/>
          <w:numId w:val="16"/>
        </w:numPr>
        <w:rPr>
          <w:rFonts w:eastAsia="Arial" w:cs="Arial"/>
          <w:bCs/>
          <w:color w:val="000000" w:themeColor="text1"/>
          <w:szCs w:val="24"/>
        </w:rPr>
      </w:pPr>
      <w:r w:rsidRPr="00E007A7">
        <w:rPr>
          <w:rFonts w:eastAsia="Arial" w:cs="Arial"/>
          <w:bCs/>
          <w:color w:val="000000" w:themeColor="text1"/>
          <w:szCs w:val="24"/>
          <w:lang w:val="es-CO"/>
        </w:rPr>
        <w:t>Contar con equipo medidor de gases para cuando se inicien trabajos subterráneos.</w:t>
      </w:r>
    </w:p>
    <w:p w14:paraId="655C4E94" w14:textId="77777777" w:rsidR="00F539EE" w:rsidRDefault="00F539EE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1AAD69A7" w14:textId="5EE7AFA0" w:rsidR="00F539EE" w:rsidRDefault="00E007A7" w:rsidP="00E007A7">
      <w:pPr>
        <w:pStyle w:val="Textoindependiente"/>
        <w:ind w:left="709"/>
        <w:rPr>
          <w:rFonts w:cs="Arial"/>
          <w:szCs w:val="24"/>
          <w:lang w:val="es-CO"/>
        </w:rPr>
      </w:pPr>
      <w:r w:rsidRPr="00E007A7">
        <w:rPr>
          <w:rFonts w:cs="Arial"/>
          <w:szCs w:val="24"/>
          <w:lang w:val="es-CO"/>
        </w:rPr>
        <w:t>Se informa al área jurídica que se da por CUMPLIDO el numeral 1 de las recomendaciones, se da por CUMPLIDO los numerales 1, 2, 3, 4, 5, 8, 9, 10 y 11 de las instrucciones técnicas y se da con CUMPLIMIENTO PARCIAL los numerales 6 y 7 de las instrucciones técnicas realizadas en el numeral 8.1 del Informe de Visita de Fiscalización Integral PARC No. 25 del 23 de marzo de 2023, acogido mediante AUTO PARC-151 del 11 de abril de 2023, notificado por estado PARC No. 44 del 13 de abril de 2023, conforme lo expuesto en el numeral 4 del presente informe de visita.</w:t>
      </w:r>
    </w:p>
    <w:p w14:paraId="79496D1B" w14:textId="77777777" w:rsidR="00E007A7" w:rsidRPr="00DF668B" w:rsidRDefault="00E007A7" w:rsidP="00E007A7">
      <w:pPr>
        <w:pStyle w:val="Textoindependiente"/>
        <w:ind w:left="709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lastRenderedPageBreak/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52881B7B" w14:textId="4A93235C" w:rsidR="009C75D6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09C06CEC" w14:textId="3F3EA833" w:rsidR="009C75D6" w:rsidRPr="004D547F" w:rsidRDefault="00A40B2D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>
        <w:rPr>
          <w:rFonts w:eastAsia="Arial" w:cs="Arial"/>
          <w:bCs/>
          <w:color w:val="000000"/>
          <w:szCs w:val="24"/>
        </w:rPr>
        <w:t xml:space="preserve">La Mina </w:t>
      </w:r>
      <w:proofErr w:type="spellStart"/>
      <w:r>
        <w:rPr>
          <w:rFonts w:eastAsia="Arial" w:cs="Arial"/>
          <w:bCs/>
          <w:color w:val="000000"/>
          <w:szCs w:val="24"/>
        </w:rPr>
        <w:t>Co</w:t>
      </w:r>
      <w:r w:rsidR="00E007A7">
        <w:rPr>
          <w:rFonts w:eastAsia="Arial" w:cs="Arial"/>
          <w:bCs/>
          <w:color w:val="000000"/>
          <w:szCs w:val="24"/>
        </w:rPr>
        <w:t>r_Avancemos</w:t>
      </w:r>
      <w:proofErr w:type="spellEnd"/>
      <w:r w:rsidR="009B5EAD" w:rsidRPr="009B5EAD">
        <w:rPr>
          <w:rFonts w:eastAsia="Arial" w:cs="Arial"/>
          <w:bCs/>
          <w:color w:val="000000"/>
          <w:szCs w:val="24"/>
        </w:rPr>
        <w:t xml:space="preserve">, se desarrolla mediante </w:t>
      </w:r>
      <w:r w:rsidR="00E007A7">
        <w:rPr>
          <w:rFonts w:eastAsia="Arial" w:cs="Arial"/>
          <w:bCs/>
          <w:color w:val="000000"/>
          <w:szCs w:val="24"/>
        </w:rPr>
        <w:t>avance a nivel con ci</w:t>
      </w:r>
      <w:r w:rsidR="009B6F3A">
        <w:rPr>
          <w:rFonts w:eastAsia="Arial" w:cs="Arial"/>
          <w:bCs/>
          <w:color w:val="000000"/>
          <w:szCs w:val="24"/>
        </w:rPr>
        <w:t xml:space="preserve">en metros en guía y </w:t>
      </w:r>
      <w:r w:rsidR="009B5EAD" w:rsidRPr="009B5EAD">
        <w:rPr>
          <w:rFonts w:eastAsia="Arial" w:cs="Arial"/>
          <w:bCs/>
          <w:color w:val="000000"/>
          <w:szCs w:val="24"/>
        </w:rPr>
        <w:t xml:space="preserve">un Inclinado </w:t>
      </w:r>
      <w:r w:rsidR="009B6F3A">
        <w:rPr>
          <w:rFonts w:eastAsia="Arial" w:cs="Arial"/>
          <w:bCs/>
          <w:color w:val="000000"/>
          <w:szCs w:val="24"/>
        </w:rPr>
        <w:t>en construcción de 25 metros</w:t>
      </w:r>
      <w:r w:rsidR="009B5EAD" w:rsidRPr="009B5EAD">
        <w:rPr>
          <w:rFonts w:eastAsia="Arial" w:cs="Arial"/>
          <w:bCs/>
          <w:color w:val="000000"/>
          <w:szCs w:val="24"/>
        </w:rPr>
        <w:t xml:space="preserve">, labores que </w:t>
      </w:r>
      <w:r w:rsidR="009B6F3A" w:rsidRPr="009B5EAD">
        <w:rPr>
          <w:rFonts w:eastAsia="Arial" w:cs="Arial"/>
          <w:bCs/>
          <w:color w:val="000000"/>
          <w:szCs w:val="24"/>
        </w:rPr>
        <w:t>permit</w:t>
      </w:r>
      <w:r w:rsidR="009B6F3A">
        <w:rPr>
          <w:rFonts w:eastAsia="Arial" w:cs="Arial"/>
          <w:bCs/>
          <w:color w:val="000000"/>
          <w:szCs w:val="24"/>
        </w:rPr>
        <w:t>irá</w:t>
      </w:r>
      <w:r w:rsidR="009B6F3A" w:rsidRPr="009B5EAD">
        <w:rPr>
          <w:rFonts w:eastAsia="Arial" w:cs="Arial"/>
          <w:bCs/>
          <w:color w:val="000000"/>
          <w:szCs w:val="24"/>
        </w:rPr>
        <w:t>n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la comunicación con </w:t>
      </w:r>
      <w:r w:rsidR="009B6F3A">
        <w:rPr>
          <w:rFonts w:eastAsia="Arial" w:cs="Arial"/>
          <w:bCs/>
          <w:color w:val="000000"/>
          <w:szCs w:val="24"/>
        </w:rPr>
        <w:t>2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nivel, </w:t>
      </w:r>
      <w:r w:rsidR="009B6F3A">
        <w:rPr>
          <w:rFonts w:eastAsia="Arial" w:cs="Arial"/>
          <w:bCs/>
          <w:color w:val="000000"/>
          <w:szCs w:val="24"/>
        </w:rPr>
        <w:t>un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frente activo. Considerando las diferentes labores, se define el circuito de ventilación mediante Tiro Natural; no obstante, para garantizar la ventilación y considerando que la ventilación por Tiro Natural no suple eficazmente los requerimientos de aire necesarios, se implementa la ventilación </w:t>
      </w:r>
      <w:r w:rsidR="0079725D">
        <w:rPr>
          <w:rFonts w:eastAsia="Arial" w:cs="Arial"/>
          <w:bCs/>
          <w:color w:val="000000"/>
          <w:szCs w:val="24"/>
        </w:rPr>
        <w:t xml:space="preserve">mecánica con </w:t>
      </w:r>
      <w:r w:rsidR="0079725D" w:rsidRPr="0079725D">
        <w:rPr>
          <w:rFonts w:eastAsia="Arial" w:cs="Arial"/>
          <w:bCs/>
          <w:color w:val="000000"/>
          <w:szCs w:val="24"/>
        </w:rPr>
        <w:t>un ventilador con motor de capacidad de 2 HP,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para garantizar el flujo de la corriente de aire en las diferentes labores. Otro factor que influye es la diferencia de temperaturas entre el exterior e interior de la Mina, lo que genera pesos específicos diferentes de aire</w:t>
      </w:r>
      <w:r w:rsidR="009B5EAD">
        <w:rPr>
          <w:rFonts w:eastAsia="Arial" w:cs="Arial"/>
          <w:bCs/>
          <w:color w:val="000000"/>
          <w:szCs w:val="24"/>
        </w:rPr>
        <w:t>,</w:t>
      </w:r>
      <w:r w:rsidR="002E3B7F">
        <w:rPr>
          <w:rFonts w:eastAsia="Arial" w:cs="Arial"/>
          <w:bCs/>
          <w:color w:val="000000"/>
          <w:szCs w:val="24"/>
        </w:rPr>
        <w:t xml:space="preserve"> faltan </w:t>
      </w:r>
      <w:r w:rsidR="002E3B7F" w:rsidRPr="0079725D">
        <w:rPr>
          <w:rFonts w:eastAsia="Arial" w:cs="Arial"/>
          <w:bCs/>
          <w:color w:val="000000"/>
          <w:szCs w:val="24"/>
        </w:rPr>
        <w:t>tableros para el registro de gases al interior de la mina</w:t>
      </w:r>
      <w:r w:rsidR="009B5EAD">
        <w:rPr>
          <w:rFonts w:eastAsia="Arial" w:cs="Arial"/>
          <w:bCs/>
          <w:color w:val="000000"/>
          <w:szCs w:val="24"/>
        </w:rPr>
        <w:t xml:space="preserve"> </w:t>
      </w:r>
      <w:r w:rsidR="002E3B7F">
        <w:rPr>
          <w:rFonts w:eastAsia="Arial" w:cs="Arial"/>
          <w:bCs/>
          <w:color w:val="000000"/>
          <w:szCs w:val="24"/>
        </w:rPr>
        <w:t>para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realiza</w:t>
      </w:r>
      <w:r w:rsidR="002E3B7F">
        <w:rPr>
          <w:rFonts w:eastAsia="Arial" w:cs="Arial"/>
          <w:bCs/>
          <w:color w:val="000000"/>
          <w:szCs w:val="24"/>
        </w:rPr>
        <w:t>r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un control diario de la atmosfera minera por medio de mediciones con el </w:t>
      </w:r>
      <w:proofErr w:type="spellStart"/>
      <w:r w:rsidR="009C75D6" w:rsidRPr="002519E6">
        <w:rPr>
          <w:rFonts w:eastAsia="Arial" w:cs="Arial"/>
          <w:bCs/>
          <w:color w:val="000000"/>
          <w:szCs w:val="24"/>
        </w:rPr>
        <w:t>multidetector</w:t>
      </w:r>
      <w:proofErr w:type="spellEnd"/>
      <w:r w:rsidR="009B5EAD">
        <w:rPr>
          <w:rFonts w:eastAsia="Arial" w:cs="Arial"/>
          <w:bCs/>
          <w:color w:val="000000"/>
          <w:szCs w:val="24"/>
        </w:rPr>
        <w:t xml:space="preserve"> </w:t>
      </w:r>
      <w:r w:rsidR="009B6F3A">
        <w:rPr>
          <w:rFonts w:eastAsia="Arial" w:cs="Arial"/>
          <w:bCs/>
          <w:color w:val="000000"/>
          <w:szCs w:val="24"/>
        </w:rPr>
        <w:t>MSA</w:t>
      </w:r>
      <w:r w:rsidR="009C75D6" w:rsidRPr="002519E6">
        <w:rPr>
          <w:rFonts w:eastAsia="Arial" w:cs="Arial"/>
          <w:bCs/>
          <w:color w:val="000000"/>
          <w:szCs w:val="24"/>
        </w:rPr>
        <w:t>, el sistema de explotación se realiza por medio del método de</w:t>
      </w:r>
      <w:r w:rsidR="009B5EAD">
        <w:rPr>
          <w:rFonts w:eastAsia="Arial" w:cs="Arial"/>
          <w:bCs/>
          <w:color w:val="000000"/>
          <w:szCs w:val="24"/>
        </w:rPr>
        <w:t xml:space="preserve"> </w:t>
      </w:r>
      <w:r w:rsidR="0079725D">
        <w:rPr>
          <w:rFonts w:eastAsia="Arial" w:cs="Arial"/>
          <w:bCs/>
          <w:color w:val="000000"/>
          <w:szCs w:val="24"/>
        </w:rPr>
        <w:t>diagonales  y clavadas</w:t>
      </w:r>
      <w:r w:rsidR="009B5EAD">
        <w:rPr>
          <w:rFonts w:eastAsia="Arial" w:cs="Arial"/>
          <w:bCs/>
          <w:color w:val="000000"/>
          <w:szCs w:val="24"/>
        </w:rPr>
        <w:t>,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</w:t>
      </w:r>
      <w:r w:rsidR="0079725D">
        <w:rPr>
          <w:rFonts w:eastAsia="Arial" w:cs="Arial"/>
          <w:bCs/>
          <w:color w:val="000000"/>
          <w:szCs w:val="24"/>
        </w:rPr>
        <w:t xml:space="preserve">El arranque de mineral se realiza por </w:t>
      </w:r>
      <w:r w:rsidR="009B6F3A">
        <w:rPr>
          <w:rFonts w:eastAsia="Arial" w:cs="Arial"/>
          <w:bCs/>
          <w:color w:val="000000"/>
          <w:szCs w:val="24"/>
        </w:rPr>
        <w:t>martillo picador</w:t>
      </w:r>
      <w:r w:rsidR="007815E5">
        <w:rPr>
          <w:rFonts w:eastAsia="Arial" w:cs="Arial"/>
          <w:bCs/>
          <w:color w:val="000000"/>
          <w:szCs w:val="24"/>
        </w:rPr>
        <w:t xml:space="preserve"> </w:t>
      </w:r>
      <w:r w:rsidR="009B5EAD">
        <w:rPr>
          <w:rFonts w:eastAsia="Arial" w:cs="Arial"/>
          <w:bCs/>
          <w:color w:val="000000"/>
          <w:szCs w:val="24"/>
        </w:rPr>
        <w:t xml:space="preserve">en los </w:t>
      </w:r>
      <w:r w:rsidR="007815E5">
        <w:rPr>
          <w:rFonts w:eastAsia="Arial" w:cs="Arial"/>
          <w:bCs/>
          <w:color w:val="000000"/>
          <w:szCs w:val="24"/>
        </w:rPr>
        <w:t>frente</w:t>
      </w:r>
      <w:r w:rsidR="009B5EAD">
        <w:rPr>
          <w:rFonts w:eastAsia="Arial" w:cs="Arial"/>
          <w:bCs/>
          <w:color w:val="000000"/>
          <w:szCs w:val="24"/>
        </w:rPr>
        <w:t>s y tambores</w:t>
      </w:r>
      <w:r w:rsidR="009B6F3A">
        <w:rPr>
          <w:rFonts w:eastAsia="Arial" w:cs="Arial"/>
          <w:bCs/>
          <w:color w:val="000000"/>
          <w:szCs w:val="24"/>
        </w:rPr>
        <w:t>, se va a necesitar utilización de explosivos por la calidad de la roca, se realizara una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malla promedio de </w:t>
      </w:r>
      <w:r w:rsidR="0079725D">
        <w:rPr>
          <w:rFonts w:eastAsia="Arial" w:cs="Arial"/>
          <w:bCs/>
          <w:color w:val="000000"/>
          <w:szCs w:val="24"/>
        </w:rPr>
        <w:t>18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a </w:t>
      </w:r>
      <w:r w:rsidR="007815E5">
        <w:rPr>
          <w:rFonts w:eastAsia="Arial" w:cs="Arial"/>
          <w:bCs/>
          <w:color w:val="000000"/>
          <w:szCs w:val="24"/>
        </w:rPr>
        <w:t>2</w:t>
      </w:r>
      <w:r w:rsidR="009B6F3A">
        <w:rPr>
          <w:rFonts w:eastAsia="Arial" w:cs="Arial"/>
          <w:bCs/>
          <w:color w:val="000000"/>
          <w:szCs w:val="24"/>
        </w:rPr>
        <w:t>2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barrenos por voladura con una longitud de 1,20 metros, efectivo 1 metro de avance, el sistema de transporte interno en labores verticales  en </w:t>
      </w:r>
      <w:r w:rsidR="009B6F3A">
        <w:rPr>
          <w:rFonts w:eastAsia="Arial" w:cs="Arial"/>
          <w:bCs/>
          <w:color w:val="000000"/>
          <w:szCs w:val="24"/>
        </w:rPr>
        <w:t>tarro</w:t>
      </w:r>
      <w:r w:rsidR="009C75D6">
        <w:rPr>
          <w:rFonts w:eastAsia="Arial" w:cs="Arial"/>
          <w:bCs/>
          <w:color w:val="000000"/>
          <w:szCs w:val="24"/>
        </w:rPr>
        <w:t xml:space="preserve"> de capacidad de </w:t>
      </w:r>
      <w:r w:rsidR="009B6F3A">
        <w:rPr>
          <w:rFonts w:eastAsia="Arial" w:cs="Arial"/>
          <w:bCs/>
          <w:color w:val="000000"/>
          <w:szCs w:val="24"/>
        </w:rPr>
        <w:t>15</w:t>
      </w:r>
      <w:r w:rsidR="009C75D6">
        <w:rPr>
          <w:rFonts w:eastAsia="Arial" w:cs="Arial"/>
          <w:bCs/>
          <w:color w:val="000000"/>
          <w:szCs w:val="24"/>
        </w:rPr>
        <w:t>0 kg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en </w:t>
      </w:r>
      <w:r w:rsidR="007815E5">
        <w:rPr>
          <w:rFonts w:eastAsia="Arial" w:cs="Arial"/>
          <w:bCs/>
          <w:color w:val="000000"/>
          <w:szCs w:val="24"/>
        </w:rPr>
        <w:t xml:space="preserve">inclinado </w:t>
      </w:r>
      <w:r w:rsidR="009B6F3A">
        <w:rPr>
          <w:rFonts w:eastAsia="Arial" w:cs="Arial"/>
          <w:bCs/>
          <w:color w:val="000000"/>
          <w:szCs w:val="24"/>
        </w:rPr>
        <w:t>de avance</w:t>
      </w:r>
      <w:r w:rsidR="009B5EAD">
        <w:rPr>
          <w:rFonts w:eastAsia="Arial" w:cs="Arial"/>
          <w:bCs/>
          <w:color w:val="000000"/>
          <w:szCs w:val="24"/>
        </w:rPr>
        <w:t xml:space="preserve">, en </w:t>
      </w:r>
      <w:r w:rsidR="0079725D">
        <w:rPr>
          <w:rFonts w:eastAsia="Arial" w:cs="Arial"/>
          <w:bCs/>
          <w:color w:val="000000"/>
          <w:szCs w:val="24"/>
        </w:rPr>
        <w:t>la guía</w:t>
      </w:r>
      <w:r w:rsidR="009B6F3A">
        <w:rPr>
          <w:rFonts w:eastAsia="Arial" w:cs="Arial"/>
          <w:bCs/>
          <w:color w:val="000000"/>
          <w:szCs w:val="24"/>
        </w:rPr>
        <w:t xml:space="preserve"> principal en</w:t>
      </w:r>
      <w:r w:rsidR="0079725D">
        <w:rPr>
          <w:rFonts w:eastAsia="Arial" w:cs="Arial"/>
          <w:bCs/>
          <w:color w:val="000000"/>
          <w:szCs w:val="24"/>
        </w:rPr>
        <w:t xml:space="preserve"> buguies de capacidad de 60 kilos</w:t>
      </w:r>
      <w:r w:rsidR="009C75D6">
        <w:rPr>
          <w:rFonts w:eastAsia="Arial" w:cs="Arial"/>
          <w:bCs/>
          <w:color w:val="000000"/>
          <w:szCs w:val="24"/>
        </w:rPr>
        <w:t xml:space="preserve"> </w:t>
      </w:r>
      <w:r w:rsidR="009C75D6" w:rsidRPr="002519E6">
        <w:rPr>
          <w:rFonts w:eastAsia="Arial" w:cs="Arial"/>
          <w:bCs/>
          <w:color w:val="000000"/>
          <w:szCs w:val="24"/>
        </w:rPr>
        <w:t>y el trasporte externo por medio de volquetas</w:t>
      </w:r>
      <w:r w:rsidR="009B6F3A">
        <w:rPr>
          <w:rFonts w:eastAsia="Arial" w:cs="Arial"/>
          <w:bCs/>
          <w:color w:val="000000"/>
          <w:szCs w:val="24"/>
        </w:rPr>
        <w:t>.</w:t>
      </w:r>
    </w:p>
    <w:p w14:paraId="1BF2495E" w14:textId="5D4A9AD3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7380FB15" w:rsidR="00D41496" w:rsidRDefault="009B6F3A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362D3909" wp14:editId="10DAE476">
            <wp:extent cx="5810250" cy="3352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37264207" w14:textId="3D1FCA73" w:rsidR="004C0C4B" w:rsidRDefault="00E46A54" w:rsidP="002E3B7F">
      <w:pPr>
        <w:pStyle w:val="Textoindependiente"/>
        <w:rPr>
          <w:rFonts w:cs="Arial"/>
          <w:b/>
          <w:szCs w:val="24"/>
          <w:lang w:val="es-CO"/>
        </w:rPr>
      </w:pPr>
      <w:r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lastRenderedPageBreak/>
        <w:t xml:space="preserve">     </w:t>
      </w:r>
      <w:r>
        <w:rPr>
          <w:rFonts w:cs="Arial"/>
          <w:b/>
          <w:szCs w:val="24"/>
          <w:lang w:val="es-CO"/>
        </w:rPr>
        <w:t>4.   E</w:t>
      </w:r>
      <w:r w:rsidR="002372BE" w:rsidRPr="002372BE">
        <w:rPr>
          <w:rFonts w:cs="Arial"/>
          <w:b/>
          <w:szCs w:val="24"/>
          <w:lang w:val="es-CO"/>
        </w:rPr>
        <w:t>STADO Y VERIFICACIÓN DOCUMENTAL</w:t>
      </w:r>
    </w:p>
    <w:p w14:paraId="07A6796B" w14:textId="77777777" w:rsidR="00E46A54" w:rsidRDefault="00E46A54" w:rsidP="002E3B7F">
      <w:pPr>
        <w:pStyle w:val="Textoindependiente"/>
        <w:rPr>
          <w:rFonts w:cs="Arial"/>
          <w:b/>
          <w:szCs w:val="24"/>
          <w:lang w:val="es-CO"/>
        </w:rPr>
      </w:pPr>
    </w:p>
    <w:p w14:paraId="735202A7" w14:textId="0076F174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parcialmente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con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la totalidad de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los documentos técnicos requeridos por la autoridad minera, </w:t>
      </w:r>
      <w:r w:rsidR="009B6F3A">
        <w:rPr>
          <w:rFonts w:eastAsia="Arial" w:cs="Arial"/>
          <w:bCs/>
          <w:color w:val="000000" w:themeColor="text1"/>
          <w:szCs w:val="24"/>
          <w:lang w:val="es-CO"/>
        </w:rPr>
        <w:t xml:space="preserve">tiene el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>documento</w:t>
      </w:r>
      <w:r w:rsidR="009B6F3A">
        <w:rPr>
          <w:rFonts w:eastAsia="Arial" w:cs="Arial"/>
          <w:bCs/>
          <w:color w:val="000000" w:themeColor="text1"/>
          <w:szCs w:val="24"/>
          <w:lang w:val="es-CO"/>
        </w:rPr>
        <w:t xml:space="preserve"> del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SG-SST</w:t>
      </w:r>
      <w:r w:rsidR="009B6F3A">
        <w:rPr>
          <w:rFonts w:eastAsia="Arial" w:cs="Arial"/>
          <w:bCs/>
          <w:color w:val="000000" w:themeColor="text1"/>
          <w:szCs w:val="24"/>
          <w:lang w:val="es-CO"/>
        </w:rPr>
        <w:t>, pero no la implementación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,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 xml:space="preserve"> realiza los pagos del sistema de seguridad social con riesgo 5, se encuentra en construcción el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Plan de Sostenimiento,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 xml:space="preserve">y el plan de 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Plan de Ventilación,</w:t>
      </w:r>
      <w:r w:rsidR="002E3B7F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 xml:space="preserve">tiene 5 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PTS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>,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Plan de Gestión Social, presentación de regalías y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 xml:space="preserve">los 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planos de labores e isométricos de ventilación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 xml:space="preserve">no se encuentran 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actualizados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>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CD90BFE" w:rsidR="004C0C4B" w:rsidRDefault="00E46A54" w:rsidP="00E46A54">
      <w:pPr>
        <w:pStyle w:val="Textoindependiente"/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     5.   </w:t>
      </w:r>
      <w:r w:rsidR="00BB0D0E"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2DAE134C" w14:textId="77777777" w:rsidR="00E46A54" w:rsidRPr="00BB0D0E" w:rsidRDefault="00E46A54" w:rsidP="00E46A54">
      <w:pPr>
        <w:pStyle w:val="Textoindependiente"/>
        <w:rPr>
          <w:rFonts w:cs="Arial"/>
          <w:b/>
          <w:szCs w:val="24"/>
          <w:lang w:val="es-CO"/>
        </w:rPr>
      </w:pPr>
    </w:p>
    <w:p w14:paraId="6A459832" w14:textId="4E924031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>En la visita de acompañamiento técnico al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 xml:space="preserve">Contrato de Concesión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No </w:t>
      </w:r>
      <w:r w:rsidR="00E46A54">
        <w:rPr>
          <w:rFonts w:eastAsia="Arial" w:cs="Arial"/>
          <w:bCs/>
          <w:color w:val="000000" w:themeColor="text1"/>
          <w:szCs w:val="24"/>
          <w:lang w:val="es-CO"/>
        </w:rPr>
        <w:t>IIS-15111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287"/>
        <w:gridCol w:w="2302"/>
      </w:tblGrid>
      <w:tr w:rsidR="00BB0D0E" w14:paraId="0820344A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186EC5D9" w:rsidR="00BB0D0E" w:rsidRPr="0043676E" w:rsidRDefault="00165E40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Tablero 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externo e </w:t>
            </w: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interno de gases y aforos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6F4AA9BF" w:rsidR="00BB0D0E" w:rsidRPr="00BE3349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 - Inclinado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15E5F2B4" w:rsidR="00BB0D0E" w:rsidRPr="00BE3349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Gases, físicos, incendios, explosiones</w:t>
            </w:r>
          </w:p>
        </w:tc>
      </w:tr>
      <w:tr w:rsidR="00BB0D0E" w14:paraId="5D17C46F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37924B9E" w:rsidR="00BB0D0E" w:rsidRPr="002E3B7F" w:rsidRDefault="00165E40" w:rsidP="0043676E">
            <w:pPr>
              <w:pStyle w:val="Textoindependiente"/>
              <w:rPr>
                <w:rFonts w:eastAsia="Calibri" w:cs="Arial"/>
                <w:sz w:val="20"/>
                <w:lang w:val="es-CO"/>
              </w:rPr>
            </w:pPr>
            <w:r w:rsidRPr="00165E40">
              <w:rPr>
                <w:rFonts w:eastAsia="Calibri" w:cs="Arial"/>
                <w:sz w:val="20"/>
                <w:lang w:val="es-CO"/>
              </w:rPr>
              <w:t>Elaborar plano de labores e isométricos de ventilación – publicarlos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7B15E8EB" w:rsidR="00BB0D0E" w:rsidRPr="00742498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Bocamina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3EF830D7" w:rsidR="00BB0D0E" w:rsidRPr="00742498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BB0D0E" w14:paraId="7A73483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1E0F2541" w:rsidR="00BB0D0E" w:rsidRPr="00A5653A" w:rsidRDefault="00165E40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Realizar aforos de ventilación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426F720E" w:rsidR="00BB0D0E" w:rsidRPr="00742498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 - Inclinado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2F02729B" w:rsidR="00BB0D0E" w:rsidRPr="00742498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Gases, físicos, incendios, explosiones</w:t>
            </w:r>
            <w:r w:rsid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.</w:t>
            </w:r>
          </w:p>
        </w:tc>
      </w:tr>
      <w:tr w:rsidR="00742498" w14:paraId="6E2F691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7B6BA4F7" w:rsidR="00742498" w:rsidRPr="0043676E" w:rsidRDefault="00165E40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Utilizar uniformes con cinta reflectiva. y </w:t>
            </w:r>
            <w:proofErr w:type="spellStart"/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EPP´s</w:t>
            </w:r>
            <w:proofErr w:type="spellEnd"/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00B9A285" w:rsidR="00742498" w:rsidRP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  <w:r w:rsid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3008D0C5" w:rsidR="00742498" w:rsidRPr="00742498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742498" w14:paraId="5B87E4C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220F6A65" w:rsidR="00742498" w:rsidRPr="00A5653A" w:rsidRDefault="00165E40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Implementar el formato de ingreso y salida de personal.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4B518132" w:rsidR="00742498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Bocamina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695C5B00" w:rsidR="00742498" w:rsidRDefault="00165E40" w:rsidP="00982A48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A5653A" w14:paraId="1693DF66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DB926B" w14:textId="623198EC" w:rsidR="00A5653A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6 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8CE85D" w14:textId="779CDC6D" w:rsidR="00A5653A" w:rsidRPr="00A5653A" w:rsidRDefault="00165E40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Realizar </w:t>
            </w:r>
            <w:proofErr w:type="spellStart"/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Desabombe</w:t>
            </w:r>
            <w:proofErr w:type="spellEnd"/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en las labores de la mina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BB1B4A" w14:textId="55FF4146" w:rsidR="00A5653A" w:rsidRPr="00261E1F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Inclinado - Avance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12C81E" w14:textId="0E16EF16" w:rsidR="00A5653A" w:rsidRDefault="00165E40" w:rsidP="00A5653A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Caída de Rocas </w:t>
            </w:r>
            <w:r w:rsid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Atrapami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ento</w:t>
            </w:r>
          </w:p>
        </w:tc>
      </w:tr>
      <w:tr w:rsidR="00165E40" w14:paraId="7CACB632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F6A302" w14:textId="08D686B7" w:rsidR="00165E40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7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D85732" w14:textId="61E95372" w:rsidR="00165E40" w:rsidRPr="00165E40" w:rsidRDefault="00165E40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Cambiar conexiones eléctricas, utilizar cable encauchetado cumpliendo con la norma Retie.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960058" w14:textId="346C47CD" w:rsidR="00165E40" w:rsidRDefault="00165E40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165E40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 - Inclinado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97E804" w14:textId="265DCE91" w:rsidR="00165E40" w:rsidRDefault="00165E40" w:rsidP="00A5653A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 </w:t>
            </w:r>
            <w:proofErr w:type="spellStart"/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electrico</w:t>
            </w:r>
            <w:proofErr w:type="spellEnd"/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602B0E19" w:rsidR="0037572A" w:rsidRPr="001C6432" w:rsidRDefault="00E46A54" w:rsidP="00E46A54">
      <w:pPr>
        <w:pStyle w:val="Textoindependiente"/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    6.   </w:t>
      </w:r>
      <w:r w:rsidR="001C6432"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CC65BA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43BC6A9A" w:rsidR="00CC65BA" w:rsidRPr="00712D26" w:rsidRDefault="005A57FA" w:rsidP="00CC65BA">
            <w:pPr>
              <w:pStyle w:val="Textoindependiente"/>
              <w:rPr>
                <w:rFonts w:cs="Arial"/>
                <w:sz w:val="20"/>
                <w:lang w:val="es-CO"/>
              </w:rPr>
            </w:pPr>
            <w:r w:rsidRPr="005A57F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Utilizar uniformes con cinta reflectiva. y </w:t>
            </w:r>
            <w:proofErr w:type="spellStart"/>
            <w:r w:rsidRPr="005A57F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EPP´s</w:t>
            </w:r>
            <w:proofErr w:type="spellEnd"/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44D53BC1" w:rsidR="00CC65BA" w:rsidRPr="00712D26" w:rsidRDefault="00CC65BA" w:rsidP="00CC65BA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484BC5BB" w:rsidR="00CC65BA" w:rsidRPr="00712D26" w:rsidRDefault="00CC65BA" w:rsidP="00CC65BA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1</w:t>
            </w:r>
            <w:r w:rsidR="005A57FA">
              <w:rPr>
                <w:rFonts w:cs="Arial"/>
                <w:sz w:val="20"/>
                <w:lang w:val="es-CO"/>
              </w:rPr>
              <w:t>5</w:t>
            </w:r>
            <w:r>
              <w:rPr>
                <w:rFonts w:cs="Arial"/>
                <w:sz w:val="20"/>
                <w:lang w:val="es-CO"/>
              </w:rPr>
              <w:t xml:space="preserve"> -1</w:t>
            </w:r>
            <w:r w:rsidR="005A57FA">
              <w:rPr>
                <w:rFonts w:cs="Arial"/>
                <w:sz w:val="20"/>
                <w:lang w:val="es-CO"/>
              </w:rPr>
              <w:t>1</w:t>
            </w:r>
            <w:r>
              <w:rPr>
                <w:rFonts w:cs="Arial"/>
                <w:sz w:val="20"/>
                <w:lang w:val="es-CO"/>
              </w:rPr>
              <w:t>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CC65BA" w:rsidRPr="00712D26" w:rsidRDefault="00CC65BA" w:rsidP="00CC65BA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2D481E2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2B942AA" w14:textId="77777777" w:rsidR="00DD42A1" w:rsidRDefault="00DD42A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1DED82AF" w:rsidR="00A224F1" w:rsidRDefault="00E46A54" w:rsidP="00E46A54">
      <w:pPr>
        <w:pStyle w:val="Textoindependiente"/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lastRenderedPageBreak/>
        <w:t xml:space="preserve">    7.   </w:t>
      </w:r>
      <w:r w:rsidR="00A224F1">
        <w:rPr>
          <w:rFonts w:cs="Arial"/>
          <w:b/>
          <w:szCs w:val="24"/>
          <w:lang w:val="es-CO"/>
        </w:rPr>
        <w:t xml:space="preserve">CAPACITACIONES REALIZADAS </w:t>
      </w:r>
    </w:p>
    <w:p w14:paraId="3BBB2EB1" w14:textId="77777777" w:rsidR="005A57FA" w:rsidRPr="001C6432" w:rsidRDefault="005A57FA" w:rsidP="00E46A54">
      <w:pPr>
        <w:pStyle w:val="Textoindependiente"/>
        <w:rPr>
          <w:rFonts w:cs="Arial"/>
          <w:b/>
          <w:szCs w:val="24"/>
          <w:lang w:val="es-CO"/>
        </w:rPr>
      </w:pPr>
    </w:p>
    <w:p w14:paraId="3CE759E0" w14:textId="44CE76CE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Se realizo capacitación en manipulación de sustancias explosivas</w:t>
      </w:r>
      <w:r w:rsidR="00BA39C9">
        <w:rPr>
          <w:rFonts w:eastAsia="Arial" w:cs="Arial"/>
          <w:bCs/>
          <w:szCs w:val="24"/>
          <w:lang w:val="es-CO"/>
        </w:rPr>
        <w:t xml:space="preserve"> y </w:t>
      </w:r>
      <w:r w:rsidR="00DD42A1">
        <w:rPr>
          <w:rFonts w:eastAsia="Arial" w:cs="Arial"/>
          <w:bCs/>
          <w:szCs w:val="24"/>
          <w:lang w:val="es-CO"/>
        </w:rPr>
        <w:t>almacenamiento de explosivos y accesorios de voladura</w:t>
      </w:r>
      <w:r w:rsidR="0043676E">
        <w:rPr>
          <w:rFonts w:eastAsia="Arial" w:cs="Arial"/>
          <w:bCs/>
          <w:szCs w:val="24"/>
          <w:lang w:val="es-CO"/>
        </w:rPr>
        <w:t xml:space="preserve">, </w:t>
      </w:r>
      <w:r w:rsidR="00CC65BA">
        <w:rPr>
          <w:rFonts w:eastAsia="Arial" w:cs="Arial"/>
          <w:bCs/>
          <w:szCs w:val="24"/>
          <w:lang w:val="es-CO"/>
        </w:rPr>
        <w:t>B</w:t>
      </w:r>
      <w:r w:rsidR="0043676E">
        <w:rPr>
          <w:rFonts w:eastAsia="Arial" w:cs="Arial"/>
          <w:bCs/>
          <w:szCs w:val="24"/>
          <w:lang w:val="es-CO"/>
        </w:rPr>
        <w:t xml:space="preserve">uenas </w:t>
      </w:r>
      <w:r w:rsidR="00CC65BA">
        <w:rPr>
          <w:rFonts w:eastAsia="Arial" w:cs="Arial"/>
          <w:bCs/>
          <w:szCs w:val="24"/>
          <w:lang w:val="es-CO"/>
        </w:rPr>
        <w:t>prácticas</w:t>
      </w:r>
      <w:r w:rsidR="0043676E">
        <w:rPr>
          <w:rFonts w:eastAsia="Arial" w:cs="Arial"/>
          <w:bCs/>
          <w:szCs w:val="24"/>
          <w:lang w:val="es-CO"/>
        </w:rPr>
        <w:t xml:space="preserve"> mineras.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6619FEFA" w:rsidR="00A224F1" w:rsidRDefault="00E46A54" w:rsidP="00E46A54">
      <w:pPr>
        <w:pStyle w:val="Textoindependiente"/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     8.   </w:t>
      </w:r>
      <w:r w:rsidR="00A224F1">
        <w:rPr>
          <w:rFonts w:cs="Arial"/>
          <w:b/>
          <w:szCs w:val="24"/>
          <w:lang w:val="es-CO"/>
        </w:rPr>
        <w:t>ASESORIAS DE EXPERTOS (SI APLICA)</w:t>
      </w:r>
    </w:p>
    <w:p w14:paraId="0E57A007" w14:textId="77777777" w:rsidR="00E46A54" w:rsidRPr="001C6432" w:rsidRDefault="00E46A54" w:rsidP="00E46A54">
      <w:pPr>
        <w:pStyle w:val="Textoindependiente"/>
        <w:rPr>
          <w:rFonts w:cs="Arial"/>
          <w:b/>
          <w:szCs w:val="24"/>
          <w:lang w:val="es-CO"/>
        </w:rPr>
      </w:pPr>
    </w:p>
    <w:p w14:paraId="0716A988" w14:textId="1D58D72D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No se realizaron asesorías de expertos, queda pendiente por solicitud del titular minero llevar el experto en ventilación</w:t>
      </w:r>
      <w:r w:rsidR="00BA39C9">
        <w:rPr>
          <w:rFonts w:eastAsia="Arial" w:cs="Arial"/>
          <w:bCs/>
          <w:szCs w:val="24"/>
          <w:lang w:val="es-CO"/>
        </w:rPr>
        <w:t xml:space="preserve"> y Geotecnia (geomecánica de rocas)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08998970" w:rsidR="0057757B" w:rsidRDefault="00E46A54" w:rsidP="00E46A54">
      <w:pPr>
        <w:pStyle w:val="Textoindependiente"/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     9.   </w:t>
      </w:r>
      <w:r w:rsidR="0057757B">
        <w:rPr>
          <w:rFonts w:cs="Arial"/>
          <w:b/>
          <w:szCs w:val="24"/>
          <w:lang w:val="es-CO"/>
        </w:rPr>
        <w:t>LOGROS Y/O AVANCES OBTENIDOS</w:t>
      </w:r>
    </w:p>
    <w:p w14:paraId="053A4F07" w14:textId="77777777" w:rsidR="00E46A54" w:rsidRDefault="00E46A54" w:rsidP="00E46A54">
      <w:pPr>
        <w:pStyle w:val="Textoindependiente"/>
        <w:rPr>
          <w:rFonts w:cs="Arial"/>
          <w:b/>
          <w:szCs w:val="24"/>
          <w:lang w:val="es-CO"/>
        </w:rPr>
      </w:pPr>
    </w:p>
    <w:p w14:paraId="6F33793F" w14:textId="414DDF0C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 mina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 xml:space="preserve">. Como resultado un incremento en la productividad y una reducción de costos, siempre de la mano del cumplimiento de la normatividad legal </w:t>
      </w:r>
      <w:r w:rsidR="00DD42A1">
        <w:rPr>
          <w:rFonts w:cs="Arial"/>
          <w:bCs/>
          <w:szCs w:val="24"/>
          <w:lang w:val="es-CO"/>
        </w:rPr>
        <w:t>vigente. Se capacita en el uso de sustancias explosivas con los nuevos accesorios de voladura que suministra INDUMIL.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7B13F569" w:rsid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IIS-15111</w:t>
            </w:r>
          </w:p>
        </w:tc>
        <w:tc>
          <w:tcPr>
            <w:tcW w:w="1993" w:type="dxa"/>
            <w:vAlign w:val="center"/>
          </w:tcPr>
          <w:p w14:paraId="17FAC854" w14:textId="4CEDA130" w:rsid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La Sierra</w:t>
            </w:r>
          </w:p>
        </w:tc>
        <w:tc>
          <w:tcPr>
            <w:tcW w:w="1993" w:type="dxa"/>
            <w:vAlign w:val="center"/>
          </w:tcPr>
          <w:p w14:paraId="0AE40481" w14:textId="4339DAFB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</w:t>
            </w:r>
            <w:r w:rsidR="005A57FA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7805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24CABEB1" w:rsidR="0072752C" w:rsidRPr="0072752C" w:rsidRDefault="005A57FA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232" w:type="dxa"/>
          </w:tcPr>
          <w:p w14:paraId="7D523ECE" w14:textId="61E83875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7" w:type="dxa"/>
          </w:tcPr>
          <w:p w14:paraId="57406C88" w14:textId="03DA1F1C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51" w:type="dxa"/>
          </w:tcPr>
          <w:p w14:paraId="5D907572" w14:textId="627028CD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</w:t>
            </w:r>
          </w:p>
        </w:tc>
        <w:tc>
          <w:tcPr>
            <w:tcW w:w="997" w:type="dxa"/>
          </w:tcPr>
          <w:p w14:paraId="09F680AA" w14:textId="6589CB14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  <w:tc>
          <w:tcPr>
            <w:tcW w:w="1029" w:type="dxa"/>
          </w:tcPr>
          <w:p w14:paraId="50B2C2F6" w14:textId="4D7243CC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1065" w:type="dxa"/>
          </w:tcPr>
          <w:p w14:paraId="74EE42F6" w14:textId="339FCC2A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47" w:type="dxa"/>
          </w:tcPr>
          <w:p w14:paraId="738BD146" w14:textId="508D6B49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929" w:type="dxa"/>
          </w:tcPr>
          <w:p w14:paraId="55E858A6" w14:textId="61D9CF9A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0,8667</w:t>
            </w:r>
          </w:p>
        </w:tc>
        <w:tc>
          <w:tcPr>
            <w:tcW w:w="1199" w:type="dxa"/>
          </w:tcPr>
          <w:p w14:paraId="4D9DB9A3" w14:textId="7BFE35E9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  <w:tc>
          <w:tcPr>
            <w:tcW w:w="835" w:type="dxa"/>
          </w:tcPr>
          <w:p w14:paraId="36E77A2E" w14:textId="62672C38" w:rsidR="0072752C" w:rsidRPr="0072752C" w:rsidRDefault="005A57F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5A57FA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0264F67E" w:rsidR="005A57FA" w:rsidRPr="00ED733E" w:rsidRDefault="005A57FA" w:rsidP="005A57FA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1AF54B66" w:rsidR="005A57FA" w:rsidRPr="00ED733E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586D6B3E" w:rsidR="005A57FA" w:rsidRPr="00ED733E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IIS-15111</w:t>
            </w:r>
          </w:p>
        </w:tc>
        <w:tc>
          <w:tcPr>
            <w:tcW w:w="1993" w:type="dxa"/>
            <w:vAlign w:val="center"/>
          </w:tcPr>
          <w:p w14:paraId="4708190E" w14:textId="48EF7B3B" w:rsidR="005A57FA" w:rsidRPr="00ED733E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La Sierra</w:t>
            </w:r>
          </w:p>
        </w:tc>
        <w:tc>
          <w:tcPr>
            <w:tcW w:w="1993" w:type="dxa"/>
            <w:vAlign w:val="center"/>
          </w:tcPr>
          <w:p w14:paraId="1CB6173E" w14:textId="5F7C40B4" w:rsidR="005A57FA" w:rsidRPr="00ED733E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5A57FA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0,7805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lastRenderedPageBreak/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5A57FA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49F82251" w:rsidR="005A57FA" w:rsidRPr="00292839" w:rsidRDefault="005A57FA" w:rsidP="005A57FA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232" w:type="dxa"/>
          </w:tcPr>
          <w:p w14:paraId="306D3742" w14:textId="4B6EFFD5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7" w:type="dxa"/>
          </w:tcPr>
          <w:p w14:paraId="68EDA781" w14:textId="0D2B1C14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51" w:type="dxa"/>
          </w:tcPr>
          <w:p w14:paraId="003FF97A" w14:textId="54FB979B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</w:t>
            </w:r>
          </w:p>
        </w:tc>
        <w:tc>
          <w:tcPr>
            <w:tcW w:w="997" w:type="dxa"/>
          </w:tcPr>
          <w:p w14:paraId="3152693B" w14:textId="7404CCA5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  <w:tc>
          <w:tcPr>
            <w:tcW w:w="1029" w:type="dxa"/>
          </w:tcPr>
          <w:p w14:paraId="419BC0D8" w14:textId="66C066D3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1065" w:type="dxa"/>
          </w:tcPr>
          <w:p w14:paraId="0F42007A" w14:textId="6B4969D5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47" w:type="dxa"/>
          </w:tcPr>
          <w:p w14:paraId="72191246" w14:textId="6A540353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929" w:type="dxa"/>
          </w:tcPr>
          <w:p w14:paraId="46DEEBFC" w14:textId="755FAB2E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0,8667</w:t>
            </w:r>
          </w:p>
        </w:tc>
        <w:tc>
          <w:tcPr>
            <w:tcW w:w="1199" w:type="dxa"/>
          </w:tcPr>
          <w:p w14:paraId="710FF364" w14:textId="4416B453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  <w:tc>
          <w:tcPr>
            <w:tcW w:w="835" w:type="dxa"/>
          </w:tcPr>
          <w:p w14:paraId="0BF94329" w14:textId="36FB9173" w:rsidR="005A57FA" w:rsidRPr="00292839" w:rsidRDefault="005A57FA" w:rsidP="005A57F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090692DD" w14:textId="56D6E3C2" w:rsidR="00CE68F2" w:rsidRPr="00CE68F2" w:rsidRDefault="00CE68F2" w:rsidP="00CE68F2">
      <w:pPr>
        <w:pStyle w:val="Textoindependiente"/>
        <w:rPr>
          <w:rFonts w:cs="Arial"/>
          <w:sz w:val="16"/>
          <w:szCs w:val="16"/>
        </w:rPr>
      </w:pPr>
      <w:r w:rsidRPr="00CE68F2">
        <w:rPr>
          <w:rFonts w:cs="Arial"/>
          <w:sz w:val="16"/>
          <w:szCs w:val="16"/>
        </w:rPr>
        <w:t>Se dejan los mismos valores del subcomponente de seguridad porque a la fecha final de corte 30/11/2024 no se tiene información, en el listado de evolución de accidentalidad</w:t>
      </w:r>
      <w:r w:rsidR="005A57FA">
        <w:rPr>
          <w:rFonts w:cs="Arial"/>
          <w:sz w:val="16"/>
          <w:szCs w:val="16"/>
        </w:rPr>
        <w:t>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3B282066" w14:textId="77777777" w:rsidR="00EA61ED" w:rsidRDefault="00EA61ED" w:rsidP="00F63FF8">
      <w:pPr>
        <w:jc w:val="center"/>
        <w:rPr>
          <w:b/>
          <w:sz w:val="24"/>
          <w:szCs w:val="24"/>
        </w:rPr>
      </w:pPr>
    </w:p>
    <w:p w14:paraId="51AF84F0" w14:textId="6BC33729" w:rsidR="00AC2BFA" w:rsidRPr="00E41581" w:rsidRDefault="00F63FF8" w:rsidP="00F63FF8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2B5E8119" w:rsidR="0057757B" w:rsidRDefault="00A224F1" w:rsidP="00A224F1">
      <w:r>
        <w:t xml:space="preserve">Anexo 1. Acta de visita </w:t>
      </w:r>
    </w:p>
    <w:p w14:paraId="02A54025" w14:textId="4B5A6060" w:rsidR="0088632B" w:rsidRDefault="00EA61ED" w:rsidP="0088632B">
      <w:hyperlink r:id="rId9" w:history="1">
        <w:r w:rsidRPr="00EA61ED">
          <w:rPr>
            <w:rStyle w:val="Hipervnculo"/>
          </w:rPr>
          <w:t>CONSTANCIA VISITA. IIS-15111.pdf</w:t>
        </w:r>
      </w:hyperlink>
    </w:p>
    <w:p w14:paraId="0FE87BCE" w14:textId="26FD7928" w:rsidR="00160852" w:rsidRDefault="00A224F1" w:rsidP="00160852">
      <w:r>
        <w:t>Anexo 2. Plan de mejoramiento</w:t>
      </w:r>
    </w:p>
    <w:p w14:paraId="42F65AF2" w14:textId="09B2A054" w:rsidR="0088632B" w:rsidRDefault="00EA61ED" w:rsidP="0088632B">
      <w:hyperlink r:id="rId10" w:history="1">
        <w:r w:rsidRPr="00EA61ED">
          <w:rPr>
            <w:rStyle w:val="Hipervnculo"/>
          </w:rPr>
          <w:t>PLAN DE MEJORA- IIS-15111.pdf</w:t>
        </w:r>
      </w:hyperlink>
    </w:p>
    <w:p w14:paraId="3B22826A" w14:textId="73B3B011" w:rsidR="0088632B" w:rsidRPr="0088632B" w:rsidRDefault="00EA61ED" w:rsidP="0088632B">
      <w:hyperlink r:id="rId11" w:history="1">
        <w:r>
          <w:rPr>
            <w:rStyle w:val="Hipervnculo"/>
          </w:rPr>
          <w:t xml:space="preserve">FOR. ACCION </w:t>
        </w:r>
        <w:proofErr w:type="gramStart"/>
        <w:r>
          <w:rPr>
            <w:rStyle w:val="Hipervnculo"/>
          </w:rPr>
          <w:t>MEJORA .</w:t>
        </w:r>
        <w:proofErr w:type="gramEnd"/>
        <w:r>
          <w:rPr>
            <w:rStyle w:val="Hipervnculo"/>
          </w:rPr>
          <w:t xml:space="preserve"> IIS-15111.pdf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349F0E0" w14:textId="62FB75E7" w:rsidR="00E9108F" w:rsidRDefault="00EA61ED" w:rsidP="00E9108F">
      <w:hyperlink r:id="rId12" w:history="1">
        <w:r>
          <w:rPr>
            <w:rStyle w:val="Hipervnculo"/>
          </w:rPr>
          <w:t>REG.FOT. IIS-15111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19068328" w14:textId="5D88CE75" w:rsidR="0088632B" w:rsidRPr="0088632B" w:rsidRDefault="00EA61ED" w:rsidP="0088632B">
      <w:hyperlink r:id="rId13" w:history="1">
        <w:r>
          <w:rPr>
            <w:rStyle w:val="Hipervnculo"/>
          </w:rPr>
          <w:t>1 VISITA IIS-15111.pdf</w:t>
        </w:r>
      </w:hyperlink>
    </w:p>
    <w:p w14:paraId="6170F3A9" w14:textId="5A239169" w:rsidR="0078458E" w:rsidRDefault="00EA61ED" w:rsidP="00A224F1">
      <w:hyperlink r:id="rId14" w:history="1">
        <w:r>
          <w:rPr>
            <w:rStyle w:val="Hipervnculo"/>
          </w:rPr>
          <w:t>2 VISITA IIS-15111.pdf</w:t>
        </w:r>
      </w:hyperlink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078D54AB" w14:textId="218E50EC" w:rsidR="00BB406F" w:rsidRPr="00EA61ED" w:rsidRDefault="008E3570" w:rsidP="00EA61ED">
      <w:hyperlink r:id="rId15" w:history="1">
        <w:r w:rsidR="00076532">
          <w:rPr>
            <w:rStyle w:val="Hipervnculo"/>
          </w:rPr>
          <w:t>06. Material Pedagógico</w:t>
        </w:r>
      </w:hyperlink>
    </w:p>
    <w:sectPr w:rsidR="00BB406F" w:rsidRPr="00EA61ED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5163F" w14:textId="77777777" w:rsidR="008E3570" w:rsidRDefault="008E3570" w:rsidP="00CD6908">
      <w:pPr>
        <w:spacing w:after="0" w:line="240" w:lineRule="auto"/>
      </w:pPr>
      <w:r>
        <w:separator/>
      </w:r>
    </w:p>
  </w:endnote>
  <w:endnote w:type="continuationSeparator" w:id="0">
    <w:p w14:paraId="3BF8B6E0" w14:textId="77777777" w:rsidR="008E3570" w:rsidRDefault="008E357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B7C82" w14:textId="77777777" w:rsidR="008E3570" w:rsidRDefault="008E3570" w:rsidP="00CD6908">
      <w:pPr>
        <w:spacing w:after="0" w:line="240" w:lineRule="auto"/>
      </w:pPr>
      <w:r>
        <w:separator/>
      </w:r>
    </w:p>
  </w:footnote>
  <w:footnote w:type="continuationSeparator" w:id="0">
    <w:p w14:paraId="37CDFB2E" w14:textId="77777777" w:rsidR="008E3570" w:rsidRDefault="008E357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745E0"/>
    <w:multiLevelType w:val="hybridMultilevel"/>
    <w:tmpl w:val="EA765940"/>
    <w:lvl w:ilvl="0" w:tplc="56E63976"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10"/>
  </w:num>
  <w:num w:numId="5">
    <w:abstractNumId w:val="0"/>
  </w:num>
  <w:num w:numId="6">
    <w:abstractNumId w:val="12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7C4"/>
    <w:rsid w:val="000D0F99"/>
    <w:rsid w:val="000D3BA7"/>
    <w:rsid w:val="000D6AE9"/>
    <w:rsid w:val="000E0FA8"/>
    <w:rsid w:val="000E2255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65E40"/>
    <w:rsid w:val="001709FD"/>
    <w:rsid w:val="001916C7"/>
    <w:rsid w:val="00191B4F"/>
    <w:rsid w:val="0019248A"/>
    <w:rsid w:val="00195CDA"/>
    <w:rsid w:val="001A4EED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13122"/>
    <w:rsid w:val="0022600E"/>
    <w:rsid w:val="002372BE"/>
    <w:rsid w:val="00242FDD"/>
    <w:rsid w:val="00260D26"/>
    <w:rsid w:val="00261E1F"/>
    <w:rsid w:val="00282FED"/>
    <w:rsid w:val="00284CAB"/>
    <w:rsid w:val="00290C1A"/>
    <w:rsid w:val="00292839"/>
    <w:rsid w:val="002A04AE"/>
    <w:rsid w:val="002B500E"/>
    <w:rsid w:val="002E3B7F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53CF0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B2666"/>
    <w:rsid w:val="003C5B73"/>
    <w:rsid w:val="003F0C72"/>
    <w:rsid w:val="003F0E52"/>
    <w:rsid w:val="003F5145"/>
    <w:rsid w:val="00402D56"/>
    <w:rsid w:val="00416979"/>
    <w:rsid w:val="00434829"/>
    <w:rsid w:val="0043676E"/>
    <w:rsid w:val="004369E2"/>
    <w:rsid w:val="00447ECC"/>
    <w:rsid w:val="004779E8"/>
    <w:rsid w:val="00481FEC"/>
    <w:rsid w:val="004919A6"/>
    <w:rsid w:val="004A2D6D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7757B"/>
    <w:rsid w:val="00580B61"/>
    <w:rsid w:val="005861BA"/>
    <w:rsid w:val="00595756"/>
    <w:rsid w:val="00597259"/>
    <w:rsid w:val="005A274C"/>
    <w:rsid w:val="005A57FA"/>
    <w:rsid w:val="005B76F4"/>
    <w:rsid w:val="005D469F"/>
    <w:rsid w:val="005E1DFC"/>
    <w:rsid w:val="005F00F4"/>
    <w:rsid w:val="00602A7F"/>
    <w:rsid w:val="00626FFA"/>
    <w:rsid w:val="006378E0"/>
    <w:rsid w:val="006437B2"/>
    <w:rsid w:val="00663EDA"/>
    <w:rsid w:val="00676F37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D48BE"/>
    <w:rsid w:val="006E4DE1"/>
    <w:rsid w:val="006E50C6"/>
    <w:rsid w:val="006F61C4"/>
    <w:rsid w:val="00700E06"/>
    <w:rsid w:val="00712D26"/>
    <w:rsid w:val="00713A33"/>
    <w:rsid w:val="0071447B"/>
    <w:rsid w:val="007223E0"/>
    <w:rsid w:val="0072752C"/>
    <w:rsid w:val="00742498"/>
    <w:rsid w:val="00754431"/>
    <w:rsid w:val="0076668A"/>
    <w:rsid w:val="00766D2A"/>
    <w:rsid w:val="0077490D"/>
    <w:rsid w:val="00777D24"/>
    <w:rsid w:val="007815E5"/>
    <w:rsid w:val="0078458E"/>
    <w:rsid w:val="0079725D"/>
    <w:rsid w:val="007A459B"/>
    <w:rsid w:val="007B3153"/>
    <w:rsid w:val="007C0E06"/>
    <w:rsid w:val="007C57C7"/>
    <w:rsid w:val="007D4FE6"/>
    <w:rsid w:val="007D6A94"/>
    <w:rsid w:val="007E52E9"/>
    <w:rsid w:val="007F57AA"/>
    <w:rsid w:val="0081161C"/>
    <w:rsid w:val="00832A38"/>
    <w:rsid w:val="00832D75"/>
    <w:rsid w:val="008436A9"/>
    <w:rsid w:val="008531F5"/>
    <w:rsid w:val="00865CD7"/>
    <w:rsid w:val="00866C1D"/>
    <w:rsid w:val="008670F8"/>
    <w:rsid w:val="008718D3"/>
    <w:rsid w:val="00871F7C"/>
    <w:rsid w:val="0088265C"/>
    <w:rsid w:val="0088632B"/>
    <w:rsid w:val="008C08F4"/>
    <w:rsid w:val="008C2024"/>
    <w:rsid w:val="008C5F6D"/>
    <w:rsid w:val="008D5DA6"/>
    <w:rsid w:val="008E2390"/>
    <w:rsid w:val="008E3570"/>
    <w:rsid w:val="008E6FC3"/>
    <w:rsid w:val="008F1AFB"/>
    <w:rsid w:val="009135BF"/>
    <w:rsid w:val="00927BDE"/>
    <w:rsid w:val="00936D34"/>
    <w:rsid w:val="00965F03"/>
    <w:rsid w:val="00965F0F"/>
    <w:rsid w:val="00966328"/>
    <w:rsid w:val="00982053"/>
    <w:rsid w:val="00982A48"/>
    <w:rsid w:val="009A0C94"/>
    <w:rsid w:val="009A11E3"/>
    <w:rsid w:val="009A158D"/>
    <w:rsid w:val="009A6BF3"/>
    <w:rsid w:val="009B0EB1"/>
    <w:rsid w:val="009B4676"/>
    <w:rsid w:val="009B53EB"/>
    <w:rsid w:val="009B5EAD"/>
    <w:rsid w:val="009B6F3A"/>
    <w:rsid w:val="009C75D6"/>
    <w:rsid w:val="009D561B"/>
    <w:rsid w:val="009E29B5"/>
    <w:rsid w:val="00A02DC7"/>
    <w:rsid w:val="00A10942"/>
    <w:rsid w:val="00A224F1"/>
    <w:rsid w:val="00A3371D"/>
    <w:rsid w:val="00A40B2D"/>
    <w:rsid w:val="00A46305"/>
    <w:rsid w:val="00A5395F"/>
    <w:rsid w:val="00A5653A"/>
    <w:rsid w:val="00A65373"/>
    <w:rsid w:val="00A75C57"/>
    <w:rsid w:val="00AC2BFA"/>
    <w:rsid w:val="00AD47D8"/>
    <w:rsid w:val="00AD63CB"/>
    <w:rsid w:val="00AF071D"/>
    <w:rsid w:val="00AF5BC8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60E49"/>
    <w:rsid w:val="00B83660"/>
    <w:rsid w:val="00B8405D"/>
    <w:rsid w:val="00B870C4"/>
    <w:rsid w:val="00B90581"/>
    <w:rsid w:val="00B94B09"/>
    <w:rsid w:val="00BA154F"/>
    <w:rsid w:val="00BA39C9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C65BA"/>
    <w:rsid w:val="00CD5B2A"/>
    <w:rsid w:val="00CD6908"/>
    <w:rsid w:val="00CE68F2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A7F"/>
    <w:rsid w:val="00D62C16"/>
    <w:rsid w:val="00D7687D"/>
    <w:rsid w:val="00D835E0"/>
    <w:rsid w:val="00D83EC8"/>
    <w:rsid w:val="00D92E10"/>
    <w:rsid w:val="00DB6877"/>
    <w:rsid w:val="00DC3407"/>
    <w:rsid w:val="00DD42A1"/>
    <w:rsid w:val="00DE1D3B"/>
    <w:rsid w:val="00DF668B"/>
    <w:rsid w:val="00DF7DF9"/>
    <w:rsid w:val="00E007A7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46A54"/>
    <w:rsid w:val="00E5260C"/>
    <w:rsid w:val="00E57739"/>
    <w:rsid w:val="00E6509D"/>
    <w:rsid w:val="00E6741B"/>
    <w:rsid w:val="00E77AD1"/>
    <w:rsid w:val="00E856A5"/>
    <w:rsid w:val="00E9108F"/>
    <w:rsid w:val="00E93203"/>
    <w:rsid w:val="00EA4B6C"/>
    <w:rsid w:val="00EA61ED"/>
    <w:rsid w:val="00EB0CFA"/>
    <w:rsid w:val="00EB74C8"/>
    <w:rsid w:val="00ED0ACD"/>
    <w:rsid w:val="00ED69DA"/>
    <w:rsid w:val="00ED7116"/>
    <w:rsid w:val="00ED733E"/>
    <w:rsid w:val="00EE0E6A"/>
    <w:rsid w:val="00EE4C13"/>
    <w:rsid w:val="00EE5CC3"/>
    <w:rsid w:val="00EF3CF7"/>
    <w:rsid w:val="00F01441"/>
    <w:rsid w:val="00F11E7E"/>
    <w:rsid w:val="00F15BFE"/>
    <w:rsid w:val="00F260B3"/>
    <w:rsid w:val="00F36576"/>
    <w:rsid w:val="00F43728"/>
    <w:rsid w:val="00F539EE"/>
    <w:rsid w:val="00F54DD5"/>
    <w:rsid w:val="00F55996"/>
    <w:rsid w:val="00F56612"/>
    <w:rsid w:val="00F604EC"/>
    <w:rsid w:val="00F63FF8"/>
    <w:rsid w:val="00F66203"/>
    <w:rsid w:val="00F758FB"/>
    <w:rsid w:val="00F806E2"/>
    <w:rsid w:val="00F87B51"/>
    <w:rsid w:val="00FB2BDD"/>
    <w:rsid w:val="00FC1414"/>
    <w:rsid w:val="00FC487C"/>
    <w:rsid w:val="00FD1EF9"/>
    <w:rsid w:val="00FD2126"/>
    <w:rsid w:val="00FE46A0"/>
    <w:rsid w:val="00FF466C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86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ISS-15111/1%20VISITA%20IIS-15111.pdf?csf=1&amp;web=1&amp;e=sFXly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ISS-15111/REG.FOT.%20%20IIS-15111?csf=1&amp;web=1&amp;e=L5MzA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ISS-15111/FOR.%20ACCION%20MEJORA%20.%20IIS-15111.pdf?csf=1&amp;web=1&amp;e=fwv1U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ISS-15111/PLAN%20DE%20MEJORA-%20IIS-15111.pdf?csf=1&amp;web=1&amp;e=MBgRi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ISS-15111/CONSTANCIA%20VISITA.%20IIS-15111.pdf?csf=1&amp;web=1&amp;e=TleJf6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ISS-15111/2%20VISITA%20IIS-15111.pdf?csf=1&amp;web=1&amp;e=uBSqjh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E4057990-6543-4810-AB19-818B33E4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6</Pages>
  <Words>1779</Words>
  <Characters>9789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67</cp:revision>
  <cp:lastPrinted>2024-12-29T22:30:00Z</cp:lastPrinted>
  <dcterms:created xsi:type="dcterms:W3CDTF">2024-07-31T06:09:00Z</dcterms:created>
  <dcterms:modified xsi:type="dcterms:W3CDTF">2024-12-29T22:32:00Z</dcterms:modified>
</cp:coreProperties>
</file>